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8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2021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реализации указанного проекта по состоянию на </w:t>
      </w:r>
      <w:r>
        <w:rPr>
          <w:rFonts w:cs="Times New Roman" w:ascii="Times New Roman" w:hAnsi="Times New Roman"/>
          <w:sz w:val="28"/>
          <w:szCs w:val="28"/>
        </w:rPr>
        <w:t>31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августа</w:t>
      </w:r>
      <w:r>
        <w:rPr>
          <w:rFonts w:cs="Times New Roman" w:ascii="Times New Roman" w:hAnsi="Times New Roman"/>
          <w:sz w:val="28"/>
          <w:szCs w:val="28"/>
        </w:rPr>
        <w:t xml:space="preserve"> 2021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</w:t>
      </w:r>
      <w:r>
        <w:rPr>
          <w:rFonts w:cs="Times New Roman" w:ascii="Times New Roman" w:hAnsi="Times New Roman"/>
          <w:color w:val="auto"/>
          <w:sz w:val="28"/>
          <w:szCs w:val="28"/>
        </w:rPr>
        <w:t>37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 получили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сумму </w:t>
      </w:r>
      <w:r>
        <w:rPr>
          <w:rFonts w:cs="Times New Roman" w:ascii="Times New Roman" w:hAnsi="Times New Roman"/>
          <w:sz w:val="28"/>
          <w:szCs w:val="28"/>
        </w:rPr>
        <w:t>434</w:t>
      </w:r>
      <w:r>
        <w:rPr>
          <w:rFonts w:cs="Times New Roman" w:ascii="Times New Roman" w:hAnsi="Times New Roman"/>
          <w:sz w:val="28"/>
          <w:szCs w:val="28"/>
        </w:rPr>
        <w:t>,4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выплачено 5 семьям на общую сумму 150,0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8 рекламно-информационных материалов, в том числе в информационно-телекоммуникационной сети «Интернет» и в СМИ опубликовано 7 рекламно-информационных материалов;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LibreOffice/6.4.4.2$Linux_X86_64 LibreOffice_project/40$Build-2</Application>
  <Pages>1</Pages>
  <Words>176</Words>
  <Characters>1304</Characters>
  <CharactersWithSpaces>1473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2021-04-26T16:42:14Z</cp:lastPrinted>
  <dcterms:modified xsi:type="dcterms:W3CDTF">2021-09-27T15:48:07Z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